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78" w:rsidRPr="00B53A78" w:rsidRDefault="00B53A78" w:rsidP="00B53A78">
      <w:pPr>
        <w:spacing w:before="100" w:beforeAutospacing="1" w:after="100" w:afterAutospacing="1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638175" cy="885825"/>
            <wp:effectExtent l="0" t="0" r="9525" b="9525"/>
            <wp:wrapNone/>
            <wp:docPr id="2" name="Рисунок 2" descr="C:\Users\ZloiUSER\Downloads\Логотип С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loiUSER\Downloads\Логотип СП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3A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Токарно-винторезный станок ГС526У</w:t>
      </w:r>
    </w:p>
    <w:p w:rsid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Станки предназначены для выполнения разнообразных токарных работ и для нарезания </w:t>
      </w:r>
      <w:proofErr w:type="spellStart"/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</w:t>
      </w:r>
      <w:proofErr w:type="spellEnd"/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метрической, модульной, дюймовой, </w:t>
      </w:r>
      <w:proofErr w:type="spellStart"/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питчевой</w:t>
      </w:r>
      <w:proofErr w:type="spellEnd"/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Обозначение станка модели ГС526 приобретает дополнительные индексы: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«Б1», «Б2» и т.д. – при изменении основных технических характеристик;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«У» - при оснащении станка фартуком с встроенным двигателем ускоренного перемещения и коробкой подач, обеспечивающей возможность нарезания резьбы 11 и 19 ниток на дюйм без замены сменных шестерен в коробке передач;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«С» - при оснащении станка сверлильно-фрезерным приспособлением, предназначенным для выполнения сверлильных, фрезерных работ и нарезания резьбы под разными углами на деталях, установленных на суппорте станка;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 - при заказе станка с диаметром обработки заготовки над суппортом - 420мм;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18"/>
          <w:szCs w:val="18"/>
          <w:lang w:eastAsia="ru-RU"/>
        </w:rPr>
        <w:t>«А» - при заказе станка с измененным профилем направляющих станины;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«Г» - при заказе станка с выемкой в станине;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«К» - при заказе станка с закрытой задней зоной;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«Л» - при заказе станка с ценой деления лимба поперечного перемещения 0,02 мм;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«М» - при заказе станка с механизированным приводом верхней части суппорта;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 «Ц1» («</w:t>
      </w:r>
      <w:proofErr w:type="spellStart"/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Fagor</w:t>
      </w:r>
      <w:proofErr w:type="spellEnd"/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»), «Ц2» («СКБ ИС»), «Ц3» («SINO») и т.д. – при заказе станка с различными устройствами цифровой индикации и преобразователями линейных перемещений.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«РЦ» - при заказе станка с устройством цифровой индексации и преобразователями линейных перемещений и с бесступенчатым регулированием частоты вращения шпинделя;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«Е» - при поставке станка, имеющего маркировку «СЕ» и соответствующего требованиям безопасности Директив ЕС.</w:t>
      </w:r>
    </w:p>
    <w:p w:rsid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 модели ГС526 выпускаются с межцентровым расстоянием (РМЦ) 1000 мм, исполнения ГС526-01 с РМЦ 1500 мм, исполнения ГС526-02 с РМЦ 2000 мм, исполнения ГС526-03 с РМЦ 3000 мм.</w:t>
      </w:r>
      <w:r w:rsidRPr="00B53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p w:rsid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Технические характеристики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5"/>
        <w:gridCol w:w="3405"/>
      </w:tblGrid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         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9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Показатели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заготовки, обрабатываемой на станке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Наибольший диаметр 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обрабатываемой  заготовки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мм:  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станиной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отверстия в шпинделе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Наибольший диаметр обрабатываемой заготовки 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  суппортом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мм, не менее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275, 420</w:t>
            </w: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Наибольшая длина обрабатываемой заготовки, мм, не менее     РМЦ 1000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РМЦ 1500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РМЦ 2000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РМЦ 3000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выемкой в станине, мм, не менее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3000 </w:t>
            </w: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</w:t>
            </w: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Высота центров над направляющими станины, мм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250,  320 </w:t>
            </w: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9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 Показатели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инструмента, устанавливаемого на станке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Наибольшая высота резца, устанавливаемого в резцедержателе, мм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9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 Показатели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и вспомогательных движений станка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Количество скоростей шпинделя: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прямого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вращения  /  обратного вращения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 /  11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Пределы частот шпинделя, об/мин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2000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 подач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суппорта:   продольных /  поперечных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/ 24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Пределы подач суппорта, мм/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об:   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продольных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поперечных</w:t>
            </w:r>
            <w:proofErr w:type="gram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0,05…2,8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0,025…1,4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3.5Пределы шагов нарезаемых </w:t>
            </w:r>
            <w:proofErr w:type="spell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мм: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метрических  /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модульных, модуль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дюймовых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число ниток /  </w:t>
            </w:r>
            <w:proofErr w:type="spell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питчевых</w:t>
            </w:r>
            <w:proofErr w:type="spell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питч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0,5…112  / 0,5…112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56…0,5 / 56…0,5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Скорость быстрых перемещений суппорта, м/мин: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продольных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  поперечных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  /  1,8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9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 Показатели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силовой характеристики станка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Наибольший крутящий момент на шпинделе, </w:t>
            </w:r>
            <w:proofErr w:type="spell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кНм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Мощность привода главного движения, кВт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7,5;   11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Мощность привода быстрых перемещений, кВт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 Мощность привода охлаждения, кВт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 Суммарная мощность установленных на станке электродвигателей, кВт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8,3;   11,8 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Суммарная потребляемая мощность 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станка,   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(наибольшая), кВт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8,87;   12,37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9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 Показатели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габарита и массы станка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Габаритные размеры станка, мм, не </w:t>
            </w:r>
            <w:proofErr w:type="spellStart"/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более:длина</w:t>
            </w:r>
            <w:proofErr w:type="spellEnd"/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РМЦ 1000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РМЦ 1500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РМЦ 2000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РМЦ 3000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proofErr w:type="gramEnd"/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proofErr w:type="gram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4880 </w:t>
            </w: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1360,1430 </w:t>
            </w: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Масса станка, кг, не 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более:  РМЦ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РМЦ 1500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РМЦ 2000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РМЦ 3000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 </w:t>
            </w: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9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 Характеристика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электрооборудования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Род тока питающей сети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Переменный, трехфазный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 Частота тока, Гц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50±1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 Напряжение, 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380±38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 Напряжение цепи управления, 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24±2,4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 Напряжение цепи местного освещения, 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24±2,4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 Корректированный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звуковой мощности, </w:t>
            </w:r>
            <w:proofErr w:type="spell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  Класс точности станка по ГОСТ 8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A78" w:rsidRPr="00B53A78" w:rsidTr="00B53A78">
        <w:trPr>
          <w:tblCellSpacing w:w="0" w:type="dxa"/>
        </w:trPr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Тяга  </w:t>
            </w: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16Б20П.070.469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Примечания.</w:t>
      </w:r>
      <w:r w:rsidRPr="00B53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B53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</w:t>
      </w:r>
      <w:proofErr w:type="gramEnd"/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станков с индексом В.</w:t>
      </w:r>
    </w:p>
    <w:p w:rsid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                       2)</w:t>
      </w: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станков с индексом Г. </w:t>
      </w:r>
    </w:p>
    <w:p w:rsid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Комплектность:  </w:t>
      </w:r>
      <w:r w:rsidRPr="00B53A7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3345"/>
        <w:gridCol w:w="15"/>
        <w:gridCol w:w="1410"/>
        <w:gridCol w:w="150"/>
        <w:gridCol w:w="3540"/>
      </w:tblGrid>
      <w:tr w:rsidR="00B53A78" w:rsidRPr="00B53A78" w:rsidTr="00B53A78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086.0000.000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097.0000.000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098.0000.000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411.0000.000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 сборе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 сборе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 сборе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 сборе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Комплектуется согласно договору на поставку или контракту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10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Входят в комплект и стоимость станка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10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086.0400.000-01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с механическим приводом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 заказу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086.0500.000-01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Каретка с механическим приводом суппорта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 заказу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10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части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086.5300.001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086.5300.009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086.5300.011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086.5300.013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086.5300.002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086.5300.010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зубчатое сменное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Z=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45;   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m=2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зубчатое сменное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Z=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73;   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m=2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зубчатое сменное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Z=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86;   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m=2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зубчатое сменное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Z=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72;   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m=2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зубчатое сменное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Z=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48;   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m=2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зубчатое сменное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Z=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80;   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m=2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на станке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на станке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на станке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на станке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Поставляется отдельным местом в общей упаковке станка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10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086.6000.000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инструмента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Поставляется отдельным местом в общей упаковке станка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10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086.0000.000 РЭ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эксплуатации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русском языке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10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Поставляются заказчику по спецификации к договору (контракту) за отдельную плату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10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Сменные части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086.5300.003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086.5300.005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086.5300.006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086.5300.012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зубчатое сменное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Z=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57;   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m=2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зубчатое сменное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Z=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60;   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m=2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зубчатое сменное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Z=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66;   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m=2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зубчатое сменное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Z=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90;   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Поставляются отдельным местом в общей упаковке станка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10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Принадлежности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086.0700.000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086.7000.000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086.1700.000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086.2200.000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086.2300.000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086.2600.000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097.2300.000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097.2600.000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086.4300.000**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042.0000.000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ОК101.0000.000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ОК101.0000.000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УГ0103.3200.000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Втулки ГОСТ 13598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6100-0143 (3/2)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6100-0146 (5/3)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6100-0147 (5/4)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Клинья ГОСТ 3025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7851-0012 (1/2)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7851-0013 (3)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7851-0014 (4)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Оправка ГОСТ 2682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6039-0009       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вращающийся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упорный  ГОСТ</w:t>
            </w:r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13214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7032-0035 Морзе 5ПТ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7032-4167-0049 Морзе 6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отсчета поперечного хода суппорта 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конусная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Резцедержатель задний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Упор микрометрический продольного хода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Люнет подвижный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Ø20, </w:t>
            </w:r>
            <w:proofErr w:type="spell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Ø100)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Люнет неподвижный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Ø30, </w:t>
            </w:r>
            <w:proofErr w:type="spell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Ø160)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Люнет подвижный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Ø20, </w:t>
            </w:r>
            <w:proofErr w:type="spell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Ø100)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Люнет неподвижный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proofErr w:type="gram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Ø30, </w:t>
            </w:r>
            <w:proofErr w:type="spellStart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Ø160)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цифровой индикации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Сверлильно-фрезерное приспособление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клиновая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клиновая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Поставляется отдельным местом в общей упаковке станка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---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Поставляется отдельным местом в общей упаковке станка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**Исполнения по РМЦ и системам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РМЦ 1000 и 1500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РМЦ 2000 и 3000 </w:t>
            </w:r>
          </w:p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10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042.0000.000 РЭ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Сверлильно-фрезерное устройство. Руководство по эксплуатации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станка с индексом «С»</w:t>
            </w:r>
          </w:p>
        </w:tc>
      </w:tr>
      <w:tr w:rsidR="00B53A78" w:rsidRPr="00B53A78" w:rsidTr="00B53A78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договору, контракту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цифровой индикации. Руководство по эксплуатации (паспорт)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78" w:rsidRPr="00B53A78" w:rsidRDefault="00B53A78" w:rsidP="00B5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станка с индексом «Ц1», «Ц2» и т.д.</w:t>
            </w:r>
          </w:p>
        </w:tc>
      </w:tr>
    </w:tbl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Примечание. 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 xml:space="preserve"> 1) </w:t>
      </w: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станка с индексом «В».</w:t>
      </w:r>
      <w:r w:rsidRPr="00B53A7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 2)</w:t>
      </w: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станка с индексом «К» РМЦ 1000мм, 1500мм.</w:t>
      </w:r>
      <w:r w:rsidRPr="00B53A7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 3)</w:t>
      </w: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станка с индексом «К» РМЦ 2000мм.</w:t>
      </w:r>
      <w:r w:rsidRPr="00B53A7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3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4)</w:t>
      </w: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заказу устанавливается на станок на заводе-изготовителе станка кроме станков с индексом «Ц», «РЦ».</w:t>
      </w:r>
      <w:r w:rsidRPr="00B53A7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 5)</w:t>
      </w: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заказу устанавливается на станок на заводе-изготовителе станка.</w:t>
      </w:r>
      <w:r w:rsidRPr="00B53A7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Схема транспортирования</w:t>
      </w:r>
      <w:r w:rsidRPr="00B53A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A78" w:rsidRPr="00B53A78" w:rsidRDefault="00B53A78" w:rsidP="00B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72375" cy="4791075"/>
            <wp:effectExtent l="0" t="0" r="9525" b="9525"/>
            <wp:docPr id="1" name="Рисунок 1" descr="http://gzsu.by/images/stanki/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zsu.by/images/stanki/sh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49C" w:rsidRDefault="0034649C"/>
    <w:sectPr w:rsidR="0034649C" w:rsidSect="00B53A78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E2"/>
    <w:rsid w:val="0007134F"/>
    <w:rsid w:val="001E3A93"/>
    <w:rsid w:val="001F09CD"/>
    <w:rsid w:val="00207501"/>
    <w:rsid w:val="00305A48"/>
    <w:rsid w:val="0034649C"/>
    <w:rsid w:val="00376263"/>
    <w:rsid w:val="003B08F9"/>
    <w:rsid w:val="00454D58"/>
    <w:rsid w:val="00484983"/>
    <w:rsid w:val="0051077D"/>
    <w:rsid w:val="00555FF2"/>
    <w:rsid w:val="00561D57"/>
    <w:rsid w:val="00574C36"/>
    <w:rsid w:val="005939B6"/>
    <w:rsid w:val="005A2B45"/>
    <w:rsid w:val="005C1401"/>
    <w:rsid w:val="005C3483"/>
    <w:rsid w:val="00663B38"/>
    <w:rsid w:val="006C684C"/>
    <w:rsid w:val="00706086"/>
    <w:rsid w:val="00716647"/>
    <w:rsid w:val="00756538"/>
    <w:rsid w:val="007A3319"/>
    <w:rsid w:val="00875D03"/>
    <w:rsid w:val="00906590"/>
    <w:rsid w:val="0091210C"/>
    <w:rsid w:val="00961BB0"/>
    <w:rsid w:val="00983962"/>
    <w:rsid w:val="00B214F9"/>
    <w:rsid w:val="00B41FEA"/>
    <w:rsid w:val="00B53A78"/>
    <w:rsid w:val="00B542DD"/>
    <w:rsid w:val="00BA2344"/>
    <w:rsid w:val="00C020D1"/>
    <w:rsid w:val="00C302E2"/>
    <w:rsid w:val="00CD0C6F"/>
    <w:rsid w:val="00D30879"/>
    <w:rsid w:val="00D73F4F"/>
    <w:rsid w:val="00DE7B4D"/>
    <w:rsid w:val="00E8582B"/>
    <w:rsid w:val="00E948BC"/>
    <w:rsid w:val="00F32D40"/>
    <w:rsid w:val="00F85B52"/>
    <w:rsid w:val="00FB1ACD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9A1AC-52B9-455A-99DF-86D5EE6E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A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3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1218</Words>
  <Characters>6945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ZloiUSER</dc:creator>
  <cp:keywords/>
  <dc:description/>
  <cp:lastModifiedBy>ZloiUSER</cp:lastModifiedBy>
  <cp:revision>2</cp:revision>
  <dcterms:created xsi:type="dcterms:W3CDTF">2017-12-18T11:57:00Z</dcterms:created>
  <dcterms:modified xsi:type="dcterms:W3CDTF">2017-12-18T12:02:00Z</dcterms:modified>
</cp:coreProperties>
</file>